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54" w:rsidRDefault="00B84C54" w:rsidP="00B84C54">
      <w:pPr>
        <w:pStyle w:val="Overskrift1"/>
      </w:pPr>
      <w:bookmarkStart w:id="0" w:name="_Toc44678159"/>
      <w:r>
        <w:t xml:space="preserve">Statusnotat </w:t>
      </w:r>
      <w:r w:rsidRPr="00977F70">
        <w:t>(udfører)</w:t>
      </w:r>
      <w:bookmarkEnd w:id="0"/>
    </w:p>
    <w:p w:rsidR="00B84C54" w:rsidRDefault="00B84C54" w:rsidP="00B84C54">
      <w:pPr>
        <w:pStyle w:val="Overskrift2"/>
        <w:spacing w:before="240" w:after="120"/>
        <w:rPr>
          <w:rFonts w:ascii="Arial" w:hAnsi="Arial" w:cs="Arial"/>
          <w:sz w:val="28"/>
          <w:szCs w:val="26"/>
        </w:rPr>
      </w:pPr>
      <w:bookmarkStart w:id="1" w:name="_Toc44678160"/>
      <w:r>
        <w:t>Baggrundsoplysninger</w:t>
      </w:r>
      <w:bookmarkEnd w:id="1"/>
      <w:r>
        <w:t xml:space="preserve"> 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Statusnotat (udfører)"/>
        <w:tblDescription w:val="Redskab, Statusnotat (udfører). Baggrundsoplysninger"/>
      </w:tblPr>
      <w:tblGrid>
        <w:gridCol w:w="2835"/>
        <w:gridCol w:w="7087"/>
      </w:tblGrid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Dato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(dato for status)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Ansvarlig enhed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 på den enhed, der har ansvaret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Udfyldt af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(navn, telefonnummer og e-mailadresse  på medarbejder, der laver status)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>[oplysningerne autogenereres eller registreres]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>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e-mailadresse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</w:tc>
      </w:tr>
    </w:tbl>
    <w:p w:rsidR="00B84C54" w:rsidRDefault="00B84C54" w:rsidP="00B84C54">
      <w:pPr>
        <w:pStyle w:val="Overskrift2"/>
        <w:spacing w:before="240" w:after="120"/>
      </w:pPr>
      <w:bookmarkStart w:id="2" w:name="_Toc44678161"/>
      <w:r>
        <w:t xml:space="preserve">Indsats </w:t>
      </w:r>
      <w:r w:rsidRPr="00950D01">
        <w:t>(tilbud og ydelser)</w:t>
      </w:r>
      <w:bookmarkEnd w:id="2"/>
    </w:p>
    <w:p w:rsidR="001B160F" w:rsidRPr="001B160F" w:rsidRDefault="001B160F" w:rsidP="001B160F"/>
    <w:tbl>
      <w:tblPr>
        <w:tblStyle w:val="Tabel-Gitter"/>
        <w:tblpPr w:leftFromText="141" w:rightFromText="141" w:vertAnchor="text" w:tblpX="-34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Statusnotat (udfører)"/>
        <w:tblDescription w:val="Redskab, Statusnotat (udfører). Indsats (tilbud og ydelser)"/>
      </w:tblPr>
      <w:tblGrid>
        <w:gridCol w:w="2835"/>
        <w:gridCol w:w="7087"/>
      </w:tblGrid>
      <w:tr w:rsidR="001B160F" w:rsidTr="001B160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160F" w:rsidRDefault="001B160F" w:rsidP="001B160F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Ydelser</w:t>
            </w:r>
          </w:p>
          <w:p w:rsidR="001B160F" w:rsidRDefault="001B160F" w:rsidP="001B160F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60F" w:rsidRDefault="001B160F" w:rsidP="001B160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1B160F" w:rsidRDefault="001B160F" w:rsidP="00A334F0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1B160F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aktivitet </w:t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1B160F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1B160F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1B160F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1B160F" w:rsidRDefault="001B160F" w:rsidP="001B160F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1B160F" w:rsidRDefault="001B160F" w:rsidP="001B160F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specialundervisning til</w:t>
            </w:r>
            <w:r w:rsidR="00A334F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voksne § 5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ungdomsuddannelse for</w:t>
            </w:r>
            <w:r w:rsidR="00A334F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unge med særlige behov § 10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behandling, </w:t>
            </w:r>
            <w:r w:rsidR="00A334F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SUL § 170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genoptræning,</w:t>
            </w:r>
            <w:r w:rsidR="00A334F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172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Befordring i forbindelse med afprøvning og ydelse af hjælpemidler,</w:t>
            </w:r>
            <w:r w:rsidR="00A334F0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Hjælpemiddelbekendtgørelsen § 24</w:t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1B160F" w:rsidRDefault="001B160F" w:rsidP="001B160F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1B160F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1B160F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Lægelig </w:t>
            </w:r>
            <w:r w:rsidR="00A334F0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tofmisbrugsbehandling, SUL § 142</w:t>
            </w:r>
          </w:p>
          <w:p w:rsidR="001B160F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 w:rsidR="00A334F0">
              <w:rPr>
                <w:rFonts w:cs="Arial"/>
                <w:szCs w:val="20"/>
              </w:rPr>
              <w:t>Social stofmisbrugs</w:t>
            </w:r>
            <w:r>
              <w:rPr>
                <w:rFonts w:cs="Arial"/>
                <w:szCs w:val="20"/>
              </w:rPr>
              <w:t xml:space="preserve">behandling, § 101 </w:t>
            </w:r>
          </w:p>
          <w:p w:rsidR="001B160F" w:rsidRDefault="001B160F" w:rsidP="001B160F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behandlingsmæssig bistand, § 102</w:t>
            </w:r>
          </w:p>
          <w:p w:rsidR="001B160F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behandling </w:t>
            </w:r>
          </w:p>
          <w:p w:rsidR="001B160F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1B160F" w:rsidRDefault="001B160F" w:rsidP="001B160F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>Øvrig speciel behandlingsmæssig bistand</w:t>
            </w:r>
          </w:p>
          <w:p w:rsidR="001B160F" w:rsidRPr="009E7A10" w:rsidRDefault="001B160F" w:rsidP="001B160F">
            <w:pPr>
              <w:spacing w:line="240" w:lineRule="auto"/>
              <w:rPr>
                <w:rFonts w:cs="Arial"/>
                <w:b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b/>
                <w:szCs w:val="20"/>
              </w:rPr>
              <w:t>Dagaflastning, § 84</w:t>
            </w:r>
          </w:p>
          <w:p w:rsidR="001B160F" w:rsidRPr="009E7A10" w:rsidRDefault="001B160F" w:rsidP="001B160F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A334F0" w:rsidRPr="009E7A10" w:rsidRDefault="001B160F" w:rsidP="00A334F0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9E7A10">
              <w:rPr>
                <w:rFonts w:ascii="Arial" w:hAnsi="Arial" w:cs="Arial"/>
                <w:b/>
                <w:szCs w:val="20"/>
              </w:rPr>
              <w:t xml:space="preserve">     </w:t>
            </w:r>
            <w:r w:rsidR="00A334F0" w:rsidRPr="009E7A10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A334F0" w:rsidRPr="009E7A10" w:rsidRDefault="00A334F0" w:rsidP="00A334F0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E7A10">
              <w:rPr>
                <w:rFonts w:ascii="Arial" w:hAnsi="Arial" w:cs="Arial"/>
                <w:i/>
                <w:szCs w:val="20"/>
              </w:rPr>
              <w:t>Gruppebaseret hjælp og støtte, § 82 a</w:t>
            </w:r>
          </w:p>
          <w:p w:rsidR="00A334F0" w:rsidRPr="009E7A10" w:rsidRDefault="00A334F0" w:rsidP="00A334F0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E7A10">
              <w:rPr>
                <w:rFonts w:ascii="Arial" w:hAnsi="Arial" w:cs="Arial"/>
                <w:i/>
                <w:szCs w:val="20"/>
              </w:rPr>
              <w:t>Individuel tidsbegrænset socialpædagogisk hjælp og støtte, § 82 b</w:t>
            </w:r>
          </w:p>
          <w:p w:rsidR="00A334F0" w:rsidRPr="009E7A10" w:rsidRDefault="00A334F0" w:rsidP="00A334F0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E7A10">
              <w:rPr>
                <w:rFonts w:ascii="Arial" w:hAnsi="Arial" w:cs="Arial"/>
                <w:i/>
                <w:szCs w:val="20"/>
              </w:rPr>
              <w:t>Akut rådgivning, omsorg og støtte, § 82 c</w:t>
            </w:r>
          </w:p>
          <w:p w:rsidR="00A334F0" w:rsidRPr="009E7A10" w:rsidRDefault="00A334F0" w:rsidP="00A334F0">
            <w:pPr>
              <w:spacing w:line="240" w:lineRule="auto"/>
              <w:ind w:left="283"/>
              <w:rPr>
                <w:rFonts w:ascii="Arial" w:hAnsi="Arial" w:cs="Arial"/>
                <w:szCs w:val="20"/>
              </w:rPr>
            </w:pP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t xml:space="preserve">     </w:t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br/>
              <w:t xml:space="preserve">           </w:t>
            </w:r>
            <w:r w:rsidR="00F16606" w:rsidRPr="009E7A10">
              <w:rPr>
                <w:rFonts w:ascii="Arial" w:hAnsi="Arial" w:cs="Arial"/>
                <w:i/>
                <w:szCs w:val="20"/>
              </w:rPr>
              <w:t>Hjælp og støtte etableret i samarbejde med frivillige, § 82 d</w:t>
            </w:r>
            <w:r w:rsidR="00F16606" w:rsidRPr="009E7A10">
              <w:rPr>
                <w:rFonts w:ascii="Arial" w:hAnsi="Arial" w:cs="Arial"/>
                <w:szCs w:val="20"/>
              </w:rPr>
              <w:br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F16606" w:rsidRPr="009E7A10">
              <w:rPr>
                <w:rFonts w:ascii="Arial" w:hAnsi="Arial" w:cs="Arial"/>
                <w:i/>
                <w:szCs w:val="20"/>
              </w:rPr>
              <w:t xml:space="preserve">              </w:t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F16606" w:rsidRPr="009E7A10">
              <w:rPr>
                <w:rFonts w:ascii="Arial" w:hAnsi="Arial" w:cs="Arial"/>
                <w:szCs w:val="20"/>
              </w:rPr>
              <w:t>Gruppebaseret hjælp og støtte etableret i</w:t>
            </w:r>
            <w:r w:rsidR="00F16606" w:rsidRPr="009E7A10">
              <w:rPr>
                <w:rFonts w:ascii="Arial" w:hAnsi="Arial" w:cs="Arial"/>
                <w:szCs w:val="20"/>
              </w:rPr>
              <w:br/>
              <w:t xml:space="preserve">                              samarbejde med frivillige</w:t>
            </w:r>
            <w:r w:rsidR="00F16606" w:rsidRPr="009E7A10">
              <w:rPr>
                <w:rFonts w:ascii="Arial" w:hAnsi="Arial" w:cs="Arial"/>
                <w:i/>
                <w:szCs w:val="20"/>
              </w:rPr>
              <w:br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lastRenderedPageBreak/>
              <w:t xml:space="preserve">                         </w:t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F16606"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F16606" w:rsidRPr="009E7A10">
              <w:rPr>
                <w:rFonts w:ascii="Arial" w:hAnsi="Arial" w:cs="Arial"/>
                <w:szCs w:val="20"/>
              </w:rPr>
              <w:t>Individuel tidsbegrænset socialpædagogisk støtte</w:t>
            </w:r>
            <w:r w:rsidR="00F16606" w:rsidRPr="009E7A10">
              <w:rPr>
                <w:rFonts w:ascii="Arial" w:hAnsi="Arial" w:cs="Arial"/>
                <w:szCs w:val="20"/>
              </w:rPr>
              <w:br/>
              <w:t xml:space="preserve">                              etableret i samarbejde med frivillige</w:t>
            </w:r>
          </w:p>
          <w:p w:rsidR="001B160F" w:rsidRPr="009E7A10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9E7A10">
              <w:rPr>
                <w:rFonts w:ascii="Arial" w:hAnsi="Arial" w:cs="Arial"/>
                <w:szCs w:val="20"/>
              </w:rPr>
              <w:br/>
            </w:r>
          </w:p>
          <w:p w:rsidR="001B160F" w:rsidRPr="009E7A10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E7A10"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1B160F" w:rsidRPr="009E7A10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>Arbejdsvederlag, § 105, stk. 1</w:t>
            </w:r>
          </w:p>
          <w:p w:rsidR="001B160F" w:rsidRPr="009E7A10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>Dækning af merudgift, § 100</w:t>
            </w:r>
          </w:p>
          <w:p w:rsidR="001B160F" w:rsidRPr="009E7A10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1B160F" w:rsidRPr="009E7A10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 w:rsidRPr="009E7A10"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1B160F" w:rsidRPr="009E7A10" w:rsidRDefault="001B160F" w:rsidP="001B160F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i/>
                <w:szCs w:val="20"/>
              </w:rPr>
              <w:t xml:space="preserve">Midlertidigt ophold 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 xml:space="preserve">Midlertidigt ophold, § 107 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 xml:space="preserve">Midlertidigt ophold, § 109 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 xml:space="preserve">Midlertidigt ophold, § 110 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>Midlertidigt ophold, SUL § 14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szCs w:val="20"/>
              </w:rPr>
              <w:t xml:space="preserve">Midlertidigt ophold, § 80 </w:t>
            </w:r>
          </w:p>
          <w:p w:rsidR="001B160F" w:rsidRPr="009E7A10" w:rsidRDefault="001B160F" w:rsidP="00A334F0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>Længerevarende ophold, § 108</w:t>
            </w:r>
          </w:p>
          <w:p w:rsidR="001B160F" w:rsidRPr="009E7A10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</w:r>
            <w:r w:rsidR="009E7A10" w:rsidRP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i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i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>Døgnaflastning, § 84</w:t>
            </w:r>
          </w:p>
          <w:p w:rsidR="001B160F" w:rsidRPr="009E7A10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9E7A10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cs="Arial"/>
                <w:szCs w:val="20"/>
                <w:lang w:eastAsia="da-DK"/>
              </w:rPr>
            </w:r>
            <w:r w:rsidR="009E7A10" w:rsidRPr="009E7A10">
              <w:rPr>
                <w:rFonts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cs="Arial"/>
                <w:szCs w:val="20"/>
                <w:lang w:eastAsia="da-DK"/>
              </w:rPr>
              <w:fldChar w:fldCharType="end"/>
            </w:r>
            <w:r w:rsidRPr="009E7A10">
              <w:rPr>
                <w:rFonts w:cs="Arial"/>
                <w:szCs w:val="20"/>
                <w:lang w:eastAsia="da-DK"/>
              </w:rPr>
              <w:t xml:space="preserve"> </w:t>
            </w:r>
            <w:r w:rsidRPr="009E7A10">
              <w:rPr>
                <w:rFonts w:cs="Arial"/>
                <w:i/>
                <w:szCs w:val="20"/>
              </w:rPr>
              <w:t>Akut ophold, § 82c</w:t>
            </w:r>
          </w:p>
          <w:p w:rsidR="001B160F" w:rsidRPr="009E7A10" w:rsidRDefault="001B160F" w:rsidP="001B160F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</w:r>
            <w:r w:rsidR="009E7A10" w:rsidRP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9E7A10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9E7A10"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1B160F" w:rsidRDefault="001B160F" w:rsidP="001B160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1B160F" w:rsidRDefault="001B160F" w:rsidP="001B160F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personlig</w:t>
            </w:r>
            <w:r w:rsidR="00A334F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hygiejne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trivsel </w:t>
            </w:r>
          </w:p>
          <w:p w:rsidR="001B160F" w:rsidRDefault="001B160F" w:rsidP="001B160F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1B160F" w:rsidRDefault="001B160F" w:rsidP="001B160F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ansættelse af hjælper, § 95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1B160F" w:rsidRDefault="001B160F" w:rsidP="001B160F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Kompenserende specialundervisning, Lov om specialundervisning</w:t>
            </w:r>
            <w:r w:rsidR="00A334F0">
              <w:rPr>
                <w:rFonts w:cs="Arial"/>
                <w:i/>
                <w:szCs w:val="20"/>
              </w:rPr>
              <w:br/>
              <w:t xml:space="preserve">    </w:t>
            </w:r>
            <w:r>
              <w:rPr>
                <w:rFonts w:cs="Arial"/>
                <w:i/>
                <w:szCs w:val="20"/>
              </w:rPr>
              <w:t xml:space="preserve"> for voksne § 1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i/>
                <w:szCs w:val="20"/>
                <w:lang w:eastAsia="da-DK"/>
              </w:rPr>
            </w:r>
            <w:r w:rsidR="009E7A10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Ungdomsuddannelse for unge me</w:t>
            </w:r>
            <w:r w:rsidR="0039529F">
              <w:rPr>
                <w:rFonts w:cs="Arial"/>
                <w:i/>
                <w:szCs w:val="20"/>
              </w:rPr>
              <w:t>d særlige behov, Lov om</w:t>
            </w:r>
            <w:r w:rsidR="00A334F0">
              <w:rPr>
                <w:rFonts w:cs="Arial"/>
                <w:i/>
                <w:szCs w:val="20"/>
              </w:rPr>
              <w:br/>
              <w:t xml:space="preserve">    </w:t>
            </w:r>
            <w:r w:rsidR="0039529F">
              <w:rPr>
                <w:rFonts w:cs="Arial"/>
                <w:i/>
                <w:szCs w:val="20"/>
              </w:rPr>
              <w:t xml:space="preserve"> ungdoms</w:t>
            </w:r>
            <w:r>
              <w:rPr>
                <w:rFonts w:cs="Arial"/>
                <w:i/>
                <w:szCs w:val="20"/>
              </w:rPr>
              <w:t>uddannelse for unge med særlige behov § 2</w:t>
            </w:r>
          </w:p>
          <w:p w:rsidR="001B160F" w:rsidRDefault="001B160F" w:rsidP="001B160F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1B160F" w:rsidRDefault="001B160F" w:rsidP="001B160F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1B160F" w:rsidRDefault="001B160F" w:rsidP="00A334F0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1B160F" w:rsidRDefault="001B160F" w:rsidP="001B160F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cs="Arial"/>
                <w:szCs w:val="20"/>
                <w:lang w:eastAsia="da-DK"/>
              </w:rPr>
            </w:r>
            <w:r w:rsidR="009E7A10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C22BA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C22BA5" w:rsidRDefault="00C22BA5" w:rsidP="00C22BA5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22BA5" w:rsidRDefault="00C22BA5" w:rsidP="00C22BA5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C22BA5" w:rsidRDefault="00C22BA5" w:rsidP="00A334F0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C22BA5" w:rsidRDefault="00C22BA5" w:rsidP="00C22BA5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Almen ældrebolig/handicapvenlig bolig, ABL § 105, stk. 1 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B12012">
              <w:rPr>
                <w:rFonts w:cs="Arial"/>
                <w:szCs w:val="20"/>
              </w:rPr>
              <w:t>Almen ældrebolig/h</w:t>
            </w:r>
            <w:r>
              <w:rPr>
                <w:rFonts w:cs="Arial"/>
                <w:szCs w:val="20"/>
              </w:rPr>
              <w:t xml:space="preserve">andicapvenlig bolig, ABL § 105, stk. 2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Almen plejebolig målrettet unge mel. 18 og 35, ABL § 5, stk. 6,</w:t>
            </w:r>
            <w:r w:rsidR="00A334F0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 xml:space="preserve"> jf. § 5, stk. 2 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C22BA5" w:rsidRDefault="00C22BA5" w:rsidP="00C22BA5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C22BA5" w:rsidRDefault="00C22BA5" w:rsidP="00C22BA5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C22BA5" w:rsidRDefault="00C22BA5" w:rsidP="00A334F0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C22BA5" w:rsidRDefault="00C22BA5" w:rsidP="00C22BA5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</w:r>
            <w:r w:rsidR="009E7A10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Dagbehandlingstilbud til voksne, § 101 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szCs w:val="20"/>
                <w:lang w:eastAsia="da-DK"/>
              </w:rPr>
            </w:r>
            <w:r w:rsidR="009E7A10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C22BA5" w:rsidRDefault="00C22BA5" w:rsidP="00C22BA5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C22BA5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szCs w:val="20"/>
                <w:lang w:eastAsia="da-DK"/>
              </w:rPr>
            </w:r>
            <w:r w:rsidR="009E7A10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Uddannelsestilbud, Lov om special-undervisning for voksne </w:t>
            </w:r>
            <w:r w:rsidR="00A334F0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§ 1</w:t>
            </w:r>
          </w:p>
          <w:p w:rsidR="00C22BA5" w:rsidRPr="009E7A10" w:rsidRDefault="00C22BA5" w:rsidP="00A334F0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eastAsia="Times New Roman" w:cs="Arial"/>
                <w:szCs w:val="20"/>
                <w:lang w:eastAsia="da-DK"/>
              </w:rPr>
            </w:r>
            <w:r w:rsidR="009E7A10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ungdomsuddannelse for unge</w:t>
            </w:r>
            <w:r w:rsidR="00A334F0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</w:t>
            </w:r>
            <w:r w:rsidRPr="009E7A10">
              <w:rPr>
                <w:rFonts w:cs="Arial"/>
                <w:szCs w:val="20"/>
              </w:rPr>
              <w:t>med særlige behov § 2</w:t>
            </w:r>
          </w:p>
          <w:p w:rsidR="00C22BA5" w:rsidRPr="009E7A10" w:rsidRDefault="00C22BA5" w:rsidP="00C22BA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E7A10"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C22BA5" w:rsidRPr="009E7A10" w:rsidRDefault="00C22BA5" w:rsidP="00C22BA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E7A10"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E7A10"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9E7A10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22BA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spacing w:line="240" w:lineRule="auto"/>
              <w:jc w:val="both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Startdato for indsats</w:t>
            </w:r>
          </w:p>
          <w:p w:rsidR="00C22BA5" w:rsidRDefault="00C22BA5" w:rsidP="00C22BA5">
            <w:pPr>
              <w:shd w:val="clear" w:color="auto" w:fill="FFFFFF" w:themeFill="background1"/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(dato for hvornår, indsatsen blev iværksat)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22BA5" w:rsidRDefault="00C22BA5" w:rsidP="00C22BA5">
            <w:pPr>
              <w:shd w:val="clear" w:color="auto" w:fill="FFFFFF" w:themeFill="background1"/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22BA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Startdato for ydelser</w:t>
            </w:r>
          </w:p>
          <w:p w:rsidR="00C22BA5" w:rsidRDefault="00C22BA5" w:rsidP="00C22BA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(udfyldes ved afvigelser fra indsatsens startdato)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22BA5" w:rsidRDefault="00C22BA5" w:rsidP="00C22BA5">
            <w:pPr>
              <w:shd w:val="clear" w:color="auto" w:fill="FFFFFF" w:themeFill="background1"/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22BA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</w:t>
            </w:r>
          </w:p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C22BA5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 P-nummer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 xml:space="preserve"> med kæde tilbage]</w:t>
            </w:r>
          </w:p>
          <w:p w:rsidR="00C22BA5" w:rsidRDefault="00C22BA5" w:rsidP="00C22BA5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B84C54" w:rsidRDefault="00B84C54" w:rsidP="00B84C54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3" w:name="_Toc44678162"/>
      <w:r>
        <w:t>Borgerens ønsker og indsatsformål</w:t>
      </w:r>
      <w:bookmarkEnd w:id="3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Statusnotat (udfører)"/>
        <w:tblDescription w:val="Redskab, Statusnotat (udfører). Borgerens ønsker og indsatsformål"/>
      </w:tblPr>
      <w:tblGrid>
        <w:gridCol w:w="2835"/>
        <w:gridCol w:w="7087"/>
      </w:tblGrid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Hvad er borgerens ønsker for fremtiden?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Indsatsformål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B84C54" w:rsidRDefault="00B84C54" w:rsidP="00B84C54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4" w:name="_Toc44678163"/>
      <w:r>
        <w:t>Borgerens indsatsmål</w:t>
      </w:r>
      <w:bookmarkEnd w:id="4"/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Statusnotat (udfører)"/>
        <w:tblDescription w:val="Redskab, Statusnotat (udfører). Borgerens indsatsmål"/>
      </w:tblPr>
      <w:tblGrid>
        <w:gridCol w:w="2835"/>
        <w:gridCol w:w="7087"/>
      </w:tblGrid>
      <w:tr w:rsidR="00E34A67" w:rsidTr="00E34A6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7" w:rsidRPr="00E34A67" w:rsidRDefault="00E34A67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34A67">
              <w:rPr>
                <w:rFonts w:ascii="Arial" w:hAnsi="Arial" w:cs="Arial"/>
                <w:b/>
                <w:szCs w:val="20"/>
              </w:rPr>
              <w:lastRenderedPageBreak/>
              <w:t>Felt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67" w:rsidRPr="00E34A67" w:rsidRDefault="00E34A67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34A67">
              <w:rPr>
                <w:rFonts w:ascii="Arial" w:hAnsi="Arial" w:cs="Arial"/>
                <w:b/>
                <w:szCs w:val="20"/>
              </w:rPr>
              <w:t>Indhold</w:t>
            </w: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color w:val="FF0000"/>
                <w:sz w:val="22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[oplysningerne autogenereres fra</w:t>
            </w:r>
            <w:r w:rsidRPr="007F4CB7">
              <w:rPr>
                <w:rFonts w:ascii="Arial" w:hAnsi="Arial" w:cs="Arial"/>
                <w:b/>
                <w:i/>
                <w:color w:val="FF0000"/>
                <w:szCs w:val="20"/>
              </w:rPr>
              <w:t xml:space="preserve"> Dokumentation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Primært udredningstema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(primært underudredningstema fra udredningskategorien Aktivitet og deltagelse)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B84C54" w:rsidRDefault="00B84C54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C1258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 w:rsidRPr="00C12588">
              <w:rPr>
                <w:rFonts w:ascii="Arial" w:hAnsi="Arial" w:cs="Arial"/>
                <w:b/>
                <w:szCs w:val="20"/>
              </w:rPr>
              <w:t>Aktuelt funktionsevneniveau</w:t>
            </w:r>
            <w:r>
              <w:rPr>
                <w:rFonts w:ascii="Arial" w:hAnsi="Arial" w:cs="Arial"/>
                <w:sz w:val="18"/>
                <w:szCs w:val="18"/>
              </w:rPr>
              <w:br/>
              <w:t>(funktionsevneniveau, som borgeren vurderes at have på tidspunktet for vurderingen)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color w:val="FF0000"/>
                <w:sz w:val="22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C12588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12588">
              <w:rPr>
                <w:rFonts w:ascii="Arial" w:hAnsi="Arial" w:cs="Arial"/>
                <w:b/>
                <w:szCs w:val="20"/>
              </w:rPr>
              <w:t>Forven</w:t>
            </w:r>
            <w:bookmarkStart w:id="5" w:name="_GoBack"/>
            <w:bookmarkEnd w:id="5"/>
            <w:r w:rsidRPr="00C12588">
              <w:rPr>
                <w:rFonts w:ascii="Arial" w:hAnsi="Arial" w:cs="Arial"/>
                <w:b/>
                <w:szCs w:val="20"/>
              </w:rPr>
              <w:t>tet funktionsevneniveau</w:t>
            </w:r>
            <w:r>
              <w:rPr>
                <w:rFonts w:ascii="Arial" w:hAnsi="Arial" w:cs="Arial"/>
                <w:sz w:val="18"/>
                <w:szCs w:val="18"/>
              </w:rPr>
              <w:br/>
              <w:t>(funktionsevneniveau, som borgeren vurderes at kunne opnå i kraft af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Andre relaterede udredningstemaer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B84C54" w:rsidRDefault="00B84C54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B84C54" w:rsidRDefault="00B84C54" w:rsidP="00EA2A52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Udførers vurdering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(beskrivelse af arbejdet med målet, målopfyldelse og evt. ændring i funktionsevneniveauet)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Væsentlige ændringer i borgerens situation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(beskrivelse af væsentlige ændringer i borgerens situation med betydning for indsatsen)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Relevante undertemaer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(fremhævelse af de udredningstemaer, der er sket væsentlige ændringer i forhold til)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FUNKTIONER OG FORHOLD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Fysiske funktioner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Hørelse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Stemme og tale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Syn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Bevægelse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Smerte og sansefunktioner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Mentale funktioner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Bevidsthedstilstand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Orienteringsevne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Igangsætning og motivation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Intellektuelle funktioner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Psykosociale funktioner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Hukommelse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Følelser og adfærd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Opmærksomhed og koncentrationsevne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Virkelighedsopfattelse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Organisering og planlægning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Problemløsning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Indsigt i egen situation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Sociale forhold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Familiesituation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Boligsituation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Økonomisk situation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Uddannelse og job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Interesser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Traumatiske oplevelser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Kriminalitet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Prostitution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Sundhedsforhold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Kost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Søvn 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Døgnrytme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Motion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Tobak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Rusmidler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Fysisk helbred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Sundhedsfaglig behandling og træning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OMGIVELSESFAKTORER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Boligområde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Holdninger i omgivelserne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</w:rPr>
            </w:r>
            <w:r w:rsidR="009E7A10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Personer i netværk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AKTIVITET OG DELTAGELSE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B84C54" w:rsidRDefault="00B84C54" w:rsidP="00EA2A52">
            <w:pPr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  <w:r>
              <w:rPr>
                <w:rFonts w:ascii="Arial" w:hAnsi="Arial" w:cs="Arial"/>
                <w:szCs w:val="20"/>
                <w:lang w:eastAsia="da-DK"/>
              </w:rPr>
              <w:br/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9E7A10">
              <w:rPr>
                <w:rFonts w:ascii="Arial" w:hAnsi="Arial" w:cs="Arial"/>
                <w:szCs w:val="20"/>
                <w:lang w:eastAsia="da-DK"/>
              </w:rPr>
            </w:r>
            <w:r w:rsidR="009E7A10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B84C54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 xml:space="preserve">Bemærkninger fra udfører </w:t>
            </w:r>
          </w:p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 xml:space="preserve">(fx behov for nye eller ændrede indsatsmål)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4" w:rsidRDefault="00B84C54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FE5F4A" w:rsidRDefault="009E7A10" w:rsidP="00E34A67">
      <w:pPr>
        <w:spacing w:after="160" w:line="259" w:lineRule="auto"/>
      </w:pPr>
    </w:p>
    <w:sectPr w:rsidR="00FE5F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54"/>
    <w:rsid w:val="001B160F"/>
    <w:rsid w:val="001E6DF6"/>
    <w:rsid w:val="00282B4B"/>
    <w:rsid w:val="0039529F"/>
    <w:rsid w:val="00421F76"/>
    <w:rsid w:val="004707D2"/>
    <w:rsid w:val="008D0BE0"/>
    <w:rsid w:val="009256C7"/>
    <w:rsid w:val="00955346"/>
    <w:rsid w:val="009E7A10"/>
    <w:rsid w:val="00A334F0"/>
    <w:rsid w:val="00AA73BF"/>
    <w:rsid w:val="00B12012"/>
    <w:rsid w:val="00B84C54"/>
    <w:rsid w:val="00C12588"/>
    <w:rsid w:val="00C22BA5"/>
    <w:rsid w:val="00E34A67"/>
    <w:rsid w:val="00EF363C"/>
    <w:rsid w:val="00F1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1D24-ED7D-4F37-AA63-97A1BA68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C54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B84C54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84C54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84C54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84C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B84C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4C54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84C54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84C54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84C54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4C54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4C54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84C54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84C54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84C54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84C5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84C5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84C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84C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B84C54"/>
    <w:rPr>
      <w:b/>
    </w:rPr>
  </w:style>
  <w:style w:type="paragraph" w:styleId="Sidehoved">
    <w:name w:val="header"/>
    <w:basedOn w:val="Afsenderadresse"/>
    <w:link w:val="SidehovedTegn"/>
    <w:uiPriority w:val="99"/>
    <w:rsid w:val="00B84C54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B84C54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B84C54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B84C54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84C54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B84C54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84C54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B8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B84C5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B84C54"/>
    <w:rPr>
      <w:b/>
      <w:sz w:val="20"/>
    </w:rPr>
  </w:style>
  <w:style w:type="character" w:styleId="Hyperlink">
    <w:name w:val="Hyperlink"/>
    <w:basedOn w:val="Standardskrifttypeiafsnit"/>
    <w:uiPriority w:val="99"/>
    <w:rsid w:val="00B84C54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B84C54"/>
    <w:rPr>
      <w:b/>
    </w:rPr>
  </w:style>
  <w:style w:type="paragraph" w:styleId="Dato">
    <w:name w:val="Date"/>
    <w:basedOn w:val="Undertitel"/>
    <w:next w:val="Normal"/>
    <w:link w:val="DatoTegn"/>
    <w:uiPriority w:val="99"/>
    <w:rsid w:val="00B84C54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B84C54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B84C54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84C54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B84C54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B84C54"/>
    <w:rPr>
      <w:sz w:val="60"/>
    </w:rPr>
  </w:style>
  <w:style w:type="paragraph" w:styleId="Brdtekst">
    <w:name w:val="Body Text"/>
    <w:basedOn w:val="Normal"/>
    <w:link w:val="BrdtekstTegn"/>
    <w:uiPriority w:val="99"/>
    <w:rsid w:val="00B84C54"/>
  </w:style>
  <w:style w:type="character" w:customStyle="1" w:styleId="BrdtekstTegn">
    <w:name w:val="Brødtekst Tegn"/>
    <w:basedOn w:val="Standardskrifttypeiafsnit"/>
    <w:link w:val="Brdtekst"/>
    <w:uiPriority w:val="99"/>
    <w:rsid w:val="00B84C54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B84C54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B84C54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84C54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B84C54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B84C54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B84C54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B84C54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B84C54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B84C54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B84C54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B84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B84C54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B84C54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84C54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B84C54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B84C54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B84C54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B84C54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B84C54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B84C54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B84C54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B84C54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B84C54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B84C54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B84C54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B84C54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B84C5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B84C5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B84C5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C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4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B84C54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B84C54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B84C54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84C54"/>
    <w:rPr>
      <w:sz w:val="18"/>
      <w:szCs w:val="20"/>
    </w:rPr>
  </w:style>
  <w:style w:type="paragraph" w:styleId="Ingenafstand">
    <w:name w:val="No Spacing"/>
    <w:uiPriority w:val="1"/>
    <w:qFormat/>
    <w:rsid w:val="00B84C54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B84C54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B84C54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4C54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4C54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B84C54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4C54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4C54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B84C54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84C54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B84C54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4C54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B84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2514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2021-11-18T07:48:00Z</dcterms:created>
  <dcterms:modified xsi:type="dcterms:W3CDTF">2021-11-18T07:49:00Z</dcterms:modified>
</cp:coreProperties>
</file>